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bookmarkStart w:id="0" w:name="_GoBack"/>
      <w:bookmarkEnd w:id="0"/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 xml:space="preserve">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.6. обеспечивать Арендодателю, органам государственного </w:t>
      </w:r>
      <w:proofErr w:type="gramStart"/>
      <w:r w:rsidRPr="0048666C">
        <w:t>контроля за</w:t>
      </w:r>
      <w:proofErr w:type="gramEnd"/>
      <w:r w:rsidRPr="0048666C">
        <w:t xml:space="preserve">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48666C">
        <w:rPr>
          <w:color w:val="000000"/>
        </w:rPr>
        <w:t>Роспотребнадзора</w:t>
      </w:r>
      <w:proofErr w:type="spellEnd"/>
      <w:r w:rsidRPr="0048666C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</w:t>
      </w:r>
      <w:proofErr w:type="gramEnd"/>
      <w:r w:rsidRPr="0048666C">
        <w:rPr>
          <w:sz w:val="20"/>
          <w:szCs w:val="20"/>
        </w:rPr>
        <w:t xml:space="preserve">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 А,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E3DE3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3DE3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4CCF0-C28C-4C4E-9312-1EA30134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2025-05-22T05:34:00Z</dcterms:created>
  <dcterms:modified xsi:type="dcterms:W3CDTF">2025-05-22T05:34:00Z</dcterms:modified>
</cp:coreProperties>
</file>